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34" w:rsidRDefault="005A43E4" w:rsidP="00B2367F">
      <w:pPr>
        <w:spacing w:after="0"/>
      </w:pPr>
      <w:r>
        <w:rPr>
          <w:b/>
          <w:color w:val="1F497D"/>
          <w:sz w:val="32"/>
          <w:szCs w:val="32"/>
        </w:rPr>
        <w:t>Quick Date for Skyward Web</w:t>
      </w:r>
    </w:p>
    <w:p w:rsidR="00B2367F" w:rsidRDefault="005A43E4" w:rsidP="00B2367F">
      <w:pPr>
        <w:spacing w:after="0"/>
      </w:pPr>
      <w:proofErr w:type="gramStart"/>
      <w:r>
        <w:t>Shows the user how to quickly change the date with a single key stroke.</w:t>
      </w:r>
      <w:proofErr w:type="gramEnd"/>
    </w:p>
    <w:p w:rsidR="00B2367F" w:rsidRDefault="00B2367F">
      <w:pPr>
        <w:pStyle w:val="TOCHeading"/>
      </w:pPr>
      <w:r>
        <w:t>Table of Contents</w:t>
      </w:r>
    </w:p>
    <w:p w:rsidR="004E0A88" w:rsidRDefault="006263E1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6325110" w:history="1">
        <w:r w:rsidR="004E0A88" w:rsidRPr="00E42E90">
          <w:rPr>
            <w:rStyle w:val="Hyperlink"/>
            <w:rFonts w:eastAsia="Calibri"/>
            <w:noProof/>
          </w:rPr>
          <w:t>Update date in Skyward web</w:t>
        </w:r>
        <w:r w:rsidR="004E0A88">
          <w:rPr>
            <w:noProof/>
            <w:webHidden/>
          </w:rPr>
          <w:tab/>
        </w:r>
        <w:r w:rsidR="004E0A88">
          <w:rPr>
            <w:noProof/>
            <w:webHidden/>
          </w:rPr>
          <w:fldChar w:fldCharType="begin"/>
        </w:r>
        <w:r w:rsidR="004E0A88">
          <w:rPr>
            <w:noProof/>
            <w:webHidden/>
          </w:rPr>
          <w:instrText xml:space="preserve"> PAGEREF _Toc446325110 \h </w:instrText>
        </w:r>
        <w:r w:rsidR="004E0A88">
          <w:rPr>
            <w:noProof/>
            <w:webHidden/>
          </w:rPr>
        </w:r>
        <w:r w:rsidR="004E0A88">
          <w:rPr>
            <w:noProof/>
            <w:webHidden/>
          </w:rPr>
          <w:fldChar w:fldCharType="separate"/>
        </w:r>
        <w:r w:rsidR="004E0A88">
          <w:rPr>
            <w:noProof/>
            <w:webHidden/>
          </w:rPr>
          <w:t>2</w:t>
        </w:r>
        <w:r w:rsidR="004E0A88">
          <w:rPr>
            <w:noProof/>
            <w:webHidden/>
          </w:rPr>
          <w:fldChar w:fldCharType="end"/>
        </w:r>
      </w:hyperlink>
    </w:p>
    <w:p w:rsidR="00B2367F" w:rsidRDefault="006263E1">
      <w:r>
        <w:fldChar w:fldCharType="end"/>
      </w:r>
    </w:p>
    <w:p w:rsidR="00B2367F" w:rsidRPr="003A36E4" w:rsidRDefault="00B2367F" w:rsidP="00B2367F">
      <w:pPr>
        <w:pStyle w:val="Style1"/>
      </w:pPr>
      <w:bookmarkStart w:id="0" w:name="_GoBack"/>
      <w:bookmarkEnd w:id="0"/>
      <w:r>
        <w:br w:type="page"/>
      </w:r>
      <w:bookmarkStart w:id="1" w:name="_Toc446325110"/>
      <w:r w:rsidR="00C3022B">
        <w:lastRenderedPageBreak/>
        <w:t xml:space="preserve">Update date in </w:t>
      </w:r>
      <w:proofErr w:type="gramStart"/>
      <w:r w:rsidR="00C3022B">
        <w:t>Skyward</w:t>
      </w:r>
      <w:proofErr w:type="gramEnd"/>
      <w:r w:rsidR="00C3022B">
        <w:t xml:space="preserve"> web</w:t>
      </w:r>
      <w:bookmarkEnd w:id="1"/>
    </w:p>
    <w:p w:rsidR="00B252A8" w:rsidRDefault="004E0A88" w:rsidP="00830707">
      <w:r>
        <w:t xml:space="preserve">When using Skyward web, you can quickly update the date to </w:t>
      </w:r>
      <w:proofErr w:type="gramStart"/>
      <w:r>
        <w:t>today’s</w:t>
      </w:r>
      <w:proofErr w:type="gramEnd"/>
      <w:r>
        <w:t xml:space="preserve">, yesterday’s, or tomorrow’s date with a single keystroke. In order to have Skyward place </w:t>
      </w:r>
      <w:proofErr w:type="gramStart"/>
      <w:r>
        <w:t>today’s</w:t>
      </w:r>
      <w:proofErr w:type="gramEnd"/>
      <w:r>
        <w:t xml:space="preserve"> date, type the “T” button on your keyboard. For yesterday’s date, type “Y”. Likewise, for </w:t>
      </w:r>
      <w:proofErr w:type="gramStart"/>
      <w:r>
        <w:t>tomorrow’s</w:t>
      </w:r>
      <w:proofErr w:type="gramEnd"/>
      <w:r>
        <w:t xml:space="preserve"> date type either “M” or “R”. It is not case sensitive, so you can use either upper or lower case.</w:t>
      </w:r>
    </w:p>
    <w:p w:rsidR="00B252A8" w:rsidRDefault="00C3022B" w:rsidP="00830707">
      <w:r>
        <w:rPr>
          <w:noProof/>
          <w:lang w:bidi="ar-SA"/>
        </w:rPr>
        <w:drawing>
          <wp:inline distT="0" distB="0" distL="0" distR="0" wp14:anchorId="6FC903C7" wp14:editId="6A856485">
            <wp:extent cx="6858000" cy="145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2DD15B13" wp14:editId="6A7FEEC4">
            <wp:extent cx="5657143" cy="1200000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368" w:rsidRDefault="00201368" w:rsidP="003F1DB7"/>
    <w:sectPr w:rsidR="00201368" w:rsidSect="007F3127">
      <w:headerReference w:type="default" r:id="rId11"/>
      <w:footerReference w:type="default" r:id="rId12"/>
      <w:pgSz w:w="12240" w:h="15840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88" w:rsidRDefault="004E0A88" w:rsidP="00FC3670">
      <w:pPr>
        <w:spacing w:after="0" w:line="240" w:lineRule="auto"/>
      </w:pPr>
      <w:r>
        <w:separator/>
      </w:r>
    </w:p>
  </w:endnote>
  <w:endnote w:type="continuationSeparator" w:id="0">
    <w:p w:rsidR="004E0A88" w:rsidRDefault="004E0A88" w:rsidP="00F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960"/>
      <w:gridCol w:w="9024"/>
    </w:tblGrid>
    <w:tr w:rsidR="004E0A88" w:rsidRPr="007C176E" w:rsidTr="003A36E4">
      <w:tc>
        <w:tcPr>
          <w:tcW w:w="1998" w:type="dxa"/>
        </w:tcPr>
        <w:p w:rsidR="004E0A88" w:rsidRPr="007C176E" w:rsidRDefault="004E0A88" w:rsidP="004E0A88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t>03/21/2016</w:t>
          </w:r>
        </w:p>
      </w:tc>
      <w:tc>
        <w:tcPr>
          <w:tcW w:w="9205" w:type="dxa"/>
        </w:tcPr>
        <w:p w:rsidR="004E0A88" w:rsidRPr="00E90E6D" w:rsidRDefault="004E0A88" w:rsidP="004E0A88">
          <w:pPr>
            <w:spacing w:after="0"/>
            <w:rPr>
              <w:sz w:val="20"/>
              <w:szCs w:val="20"/>
            </w:rPr>
          </w:pPr>
          <w:r w:rsidRPr="00155834">
            <w:rPr>
              <w:sz w:val="20"/>
              <w:szCs w:val="20"/>
            </w:rPr>
            <w:t xml:space="preserve">                          </w:t>
          </w:r>
          <w:r>
            <w:rPr>
              <w:sz w:val="20"/>
              <w:szCs w:val="20"/>
            </w:rPr>
            <w:t xml:space="preserve">   </w:t>
          </w:r>
          <w:r w:rsidRPr="00155834">
            <w:rPr>
              <w:sz w:val="20"/>
              <w:szCs w:val="20"/>
            </w:rPr>
            <w:t xml:space="preserve">     </w:t>
          </w:r>
          <w:r>
            <w:rPr>
              <w:sz w:val="20"/>
              <w:szCs w:val="20"/>
            </w:rPr>
            <w:t xml:space="preserve">    Quick Date for Skyward Web                                                                   </w:t>
          </w:r>
          <w:r w:rsidRPr="007C176E">
            <w:rPr>
              <w:color w:val="7F7F7F"/>
              <w:spacing w:val="60"/>
            </w:rPr>
            <w:t>Page</w:t>
          </w:r>
          <w:r w:rsidRPr="007C176E"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697A" w:rsidRPr="00C9697A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</w:tr>
    <w:tr w:rsidR="004E0A88" w:rsidRPr="007C176E" w:rsidTr="003A36E4">
      <w:tc>
        <w:tcPr>
          <w:tcW w:w="1998" w:type="dxa"/>
        </w:tcPr>
        <w:p w:rsidR="004E0A88" w:rsidRPr="007C176E" w:rsidRDefault="004E0A88" w:rsidP="00C6265A">
          <w:pPr>
            <w:pStyle w:val="Footer"/>
          </w:pPr>
        </w:p>
      </w:tc>
      <w:tc>
        <w:tcPr>
          <w:tcW w:w="9205" w:type="dxa"/>
        </w:tcPr>
        <w:p w:rsidR="004E0A88" w:rsidRPr="007C176E" w:rsidRDefault="004E0A88" w:rsidP="00C6265A">
          <w:pPr>
            <w:pStyle w:val="Footer"/>
            <w:tabs>
              <w:tab w:val="clear" w:pos="4680"/>
              <w:tab w:val="clear" w:pos="9360"/>
              <w:tab w:val="left" w:pos="5505"/>
            </w:tabs>
          </w:pPr>
          <w:r w:rsidRPr="007C176E">
            <w:tab/>
          </w:r>
        </w:p>
      </w:tc>
    </w:tr>
  </w:tbl>
  <w:p w:rsidR="004E0A88" w:rsidRDefault="004E0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88" w:rsidRDefault="004E0A88" w:rsidP="00FC3670">
      <w:pPr>
        <w:spacing w:after="0" w:line="240" w:lineRule="auto"/>
      </w:pPr>
      <w:r>
        <w:separator/>
      </w:r>
    </w:p>
  </w:footnote>
  <w:footnote w:type="continuationSeparator" w:id="0">
    <w:p w:rsidR="004E0A88" w:rsidRDefault="004E0A88" w:rsidP="00FC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88" w:rsidRDefault="004E0A88" w:rsidP="00DD69B2">
    <w:pPr>
      <w:pStyle w:val="Header"/>
      <w:pBdr>
        <w:between w:val="single" w:sz="4" w:space="1" w:color="4F81BD"/>
      </w:pBdr>
      <w:spacing w:line="276" w:lineRule="auto"/>
    </w:pPr>
    <w:r>
      <w:rPr>
        <w:b/>
        <w:noProof/>
        <w:color w:val="365F91"/>
        <w:lang w:bidi="ar-SA"/>
      </w:rPr>
      <w:drawing>
        <wp:anchor distT="0" distB="0" distL="114300" distR="114300" simplePos="0" relativeHeight="251658240" behindDoc="0" locked="0" layoutInCell="1" allowOverlap="1" wp14:anchorId="54828C51" wp14:editId="2F4DE840">
          <wp:simplePos x="0" y="0"/>
          <wp:positionH relativeFrom="column">
            <wp:posOffset>4136314</wp:posOffset>
          </wp:positionH>
          <wp:positionV relativeFrom="page">
            <wp:posOffset>131673</wp:posOffset>
          </wp:positionV>
          <wp:extent cx="292100" cy="292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>Procedural Guide</w:t>
    </w:r>
    <w:r w:rsidRPr="000A276C">
      <w:rPr>
        <w:b/>
        <w:noProof/>
        <w:sz w:val="28"/>
        <w:szCs w:val="28"/>
      </w:rPr>
      <w:t xml:space="preserve"> </w:t>
    </w:r>
    <w:r w:rsidRPr="000A276C">
      <w:rPr>
        <w:b/>
        <w:i/>
        <w:noProof/>
      </w:rPr>
      <w:t xml:space="preserve">for </w:t>
    </w:r>
    <w:r>
      <w:rPr>
        <w:b/>
        <w:i/>
        <w:noProof/>
      </w:rPr>
      <w:t>Business Systems</w:t>
    </w:r>
    <w:r>
      <w:rPr>
        <w:b/>
        <w:i/>
        <w:noProof/>
      </w:rPr>
      <w:tab/>
      <w:t xml:space="preserve">                </w:t>
    </w:r>
    <w:r>
      <w:rPr>
        <w:b/>
        <w:noProof/>
        <w:color w:val="365F91"/>
        <w:sz w:val="24"/>
        <w:szCs w:val="24"/>
      </w:rPr>
      <w:t xml:space="preserve">  </w:t>
    </w:r>
    <w:r w:rsidRPr="000A276C">
      <w:rPr>
        <w:b/>
        <w:noProof/>
        <w:color w:val="365F91"/>
        <w:sz w:val="24"/>
        <w:szCs w:val="24"/>
      </w:rPr>
      <w:t xml:space="preserve">                  </w:t>
    </w:r>
    <w:r>
      <w:rPr>
        <w:b/>
        <w:noProof/>
        <w:color w:val="365F91"/>
        <w:sz w:val="24"/>
        <w:szCs w:val="24"/>
      </w:rPr>
      <w:t xml:space="preserve"> </w:t>
    </w:r>
    <w:r w:rsidRPr="000A276C">
      <w:rPr>
        <w:b/>
        <w:noProof/>
        <w:color w:val="365F91"/>
        <w:sz w:val="24"/>
        <w:szCs w:val="24"/>
      </w:rPr>
      <w:t xml:space="preserve">  </w:t>
    </w:r>
    <w:r>
      <w:rPr>
        <w:b/>
        <w:noProof/>
        <w:color w:val="365F91"/>
        <w:sz w:val="24"/>
        <w:szCs w:val="24"/>
      </w:rPr>
      <w:tab/>
    </w:r>
    <w:r w:rsidRPr="000A276C">
      <w:rPr>
        <w:b/>
        <w:color w:val="365F91"/>
      </w:rPr>
      <w:t>NEFEC Education</w:t>
    </w:r>
    <w:r>
      <w:rPr>
        <w:b/>
        <w:color w:val="365F91"/>
      </w:rPr>
      <w:t>al</w:t>
    </w:r>
    <w:r w:rsidRPr="000A276C">
      <w:rPr>
        <w:b/>
        <w:color w:val="365F91"/>
      </w:rPr>
      <w:t xml:space="preserve"> Technology Services</w:t>
    </w:r>
  </w:p>
  <w:p w:rsidR="004E0A88" w:rsidRDefault="004E0A88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2CAC"/>
    <w:multiLevelType w:val="hybridMultilevel"/>
    <w:tmpl w:val="1090E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57B3"/>
    <w:multiLevelType w:val="hybridMultilevel"/>
    <w:tmpl w:val="5DC6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6E72"/>
    <w:multiLevelType w:val="hybridMultilevel"/>
    <w:tmpl w:val="0D4E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15C82"/>
    <w:multiLevelType w:val="hybridMultilevel"/>
    <w:tmpl w:val="9C3A073C"/>
    <w:lvl w:ilvl="0" w:tplc="B9B61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23C7"/>
    <w:multiLevelType w:val="hybridMultilevel"/>
    <w:tmpl w:val="167A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64AA"/>
    <w:multiLevelType w:val="hybridMultilevel"/>
    <w:tmpl w:val="0F162B6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A"/>
    <w:rsid w:val="00004995"/>
    <w:rsid w:val="00012726"/>
    <w:rsid w:val="000161FE"/>
    <w:rsid w:val="000252F4"/>
    <w:rsid w:val="00055086"/>
    <w:rsid w:val="00056320"/>
    <w:rsid w:val="00061DE4"/>
    <w:rsid w:val="00070069"/>
    <w:rsid w:val="000742CA"/>
    <w:rsid w:val="000901B5"/>
    <w:rsid w:val="000A03DA"/>
    <w:rsid w:val="000A276C"/>
    <w:rsid w:val="000A7BDB"/>
    <w:rsid w:val="000D04FE"/>
    <w:rsid w:val="000E2C65"/>
    <w:rsid w:val="000F0C76"/>
    <w:rsid w:val="000F6B14"/>
    <w:rsid w:val="001319C4"/>
    <w:rsid w:val="00140EF0"/>
    <w:rsid w:val="001422DD"/>
    <w:rsid w:val="00144972"/>
    <w:rsid w:val="001500BD"/>
    <w:rsid w:val="001542A2"/>
    <w:rsid w:val="00155834"/>
    <w:rsid w:val="001811B1"/>
    <w:rsid w:val="001952D7"/>
    <w:rsid w:val="001A3C03"/>
    <w:rsid w:val="001B0BCE"/>
    <w:rsid w:val="001B3961"/>
    <w:rsid w:val="001B4C9F"/>
    <w:rsid w:val="001B5801"/>
    <w:rsid w:val="001D413D"/>
    <w:rsid w:val="001E2329"/>
    <w:rsid w:val="001F23EB"/>
    <w:rsid w:val="001F4329"/>
    <w:rsid w:val="00201368"/>
    <w:rsid w:val="002052E9"/>
    <w:rsid w:val="0022197A"/>
    <w:rsid w:val="0023784C"/>
    <w:rsid w:val="00246091"/>
    <w:rsid w:val="00254B7B"/>
    <w:rsid w:val="002566BF"/>
    <w:rsid w:val="00267D58"/>
    <w:rsid w:val="002750E0"/>
    <w:rsid w:val="002803A7"/>
    <w:rsid w:val="002A07EA"/>
    <w:rsid w:val="002B4C3A"/>
    <w:rsid w:val="002C5BE7"/>
    <w:rsid w:val="002C68F9"/>
    <w:rsid w:val="002D06D0"/>
    <w:rsid w:val="002F3514"/>
    <w:rsid w:val="002F6F29"/>
    <w:rsid w:val="00300763"/>
    <w:rsid w:val="0030118D"/>
    <w:rsid w:val="00330A45"/>
    <w:rsid w:val="00352082"/>
    <w:rsid w:val="0035361D"/>
    <w:rsid w:val="00362EAC"/>
    <w:rsid w:val="00374B7F"/>
    <w:rsid w:val="00381606"/>
    <w:rsid w:val="003A0721"/>
    <w:rsid w:val="003A36E4"/>
    <w:rsid w:val="003A4F08"/>
    <w:rsid w:val="003B1354"/>
    <w:rsid w:val="003B1E6E"/>
    <w:rsid w:val="003C2E8D"/>
    <w:rsid w:val="003C5852"/>
    <w:rsid w:val="003F1D9B"/>
    <w:rsid w:val="003F1DB7"/>
    <w:rsid w:val="004002E8"/>
    <w:rsid w:val="004128C9"/>
    <w:rsid w:val="004204F2"/>
    <w:rsid w:val="00445BB1"/>
    <w:rsid w:val="00446D52"/>
    <w:rsid w:val="00463262"/>
    <w:rsid w:val="004716DF"/>
    <w:rsid w:val="0049241F"/>
    <w:rsid w:val="004978B5"/>
    <w:rsid w:val="004A5A34"/>
    <w:rsid w:val="004C6862"/>
    <w:rsid w:val="004C729B"/>
    <w:rsid w:val="004C7E28"/>
    <w:rsid w:val="004D3722"/>
    <w:rsid w:val="004E0A88"/>
    <w:rsid w:val="004F694C"/>
    <w:rsid w:val="00506CAE"/>
    <w:rsid w:val="00516943"/>
    <w:rsid w:val="00540706"/>
    <w:rsid w:val="005609BB"/>
    <w:rsid w:val="00572104"/>
    <w:rsid w:val="005A1D88"/>
    <w:rsid w:val="005A43E4"/>
    <w:rsid w:val="005B79A1"/>
    <w:rsid w:val="005C3888"/>
    <w:rsid w:val="005C3A51"/>
    <w:rsid w:val="005D7D79"/>
    <w:rsid w:val="005E1DA5"/>
    <w:rsid w:val="005F262A"/>
    <w:rsid w:val="00603E97"/>
    <w:rsid w:val="0062594B"/>
    <w:rsid w:val="006263E1"/>
    <w:rsid w:val="00647491"/>
    <w:rsid w:val="00651269"/>
    <w:rsid w:val="00655461"/>
    <w:rsid w:val="006575C2"/>
    <w:rsid w:val="00664AF4"/>
    <w:rsid w:val="006747B2"/>
    <w:rsid w:val="006823E7"/>
    <w:rsid w:val="00690691"/>
    <w:rsid w:val="00697818"/>
    <w:rsid w:val="00697BC1"/>
    <w:rsid w:val="006A6E02"/>
    <w:rsid w:val="006D11D2"/>
    <w:rsid w:val="006F1EAB"/>
    <w:rsid w:val="006F713E"/>
    <w:rsid w:val="0070433B"/>
    <w:rsid w:val="0070535C"/>
    <w:rsid w:val="0071217B"/>
    <w:rsid w:val="00743417"/>
    <w:rsid w:val="0074731E"/>
    <w:rsid w:val="00761A37"/>
    <w:rsid w:val="00767CEB"/>
    <w:rsid w:val="00770C6D"/>
    <w:rsid w:val="00774AE6"/>
    <w:rsid w:val="00776249"/>
    <w:rsid w:val="007765A4"/>
    <w:rsid w:val="007B09EE"/>
    <w:rsid w:val="007B2BF6"/>
    <w:rsid w:val="007B38D1"/>
    <w:rsid w:val="007B5125"/>
    <w:rsid w:val="007B7716"/>
    <w:rsid w:val="007C176E"/>
    <w:rsid w:val="007C1DDE"/>
    <w:rsid w:val="007D2CA7"/>
    <w:rsid w:val="007E20C8"/>
    <w:rsid w:val="007E5600"/>
    <w:rsid w:val="007F3127"/>
    <w:rsid w:val="007F385B"/>
    <w:rsid w:val="008001CA"/>
    <w:rsid w:val="0080191D"/>
    <w:rsid w:val="0080546B"/>
    <w:rsid w:val="00812F05"/>
    <w:rsid w:val="00827039"/>
    <w:rsid w:val="008274B3"/>
    <w:rsid w:val="00830707"/>
    <w:rsid w:val="00857FE1"/>
    <w:rsid w:val="00863356"/>
    <w:rsid w:val="008921FC"/>
    <w:rsid w:val="008A2A8D"/>
    <w:rsid w:val="008B4E5E"/>
    <w:rsid w:val="008E1CF5"/>
    <w:rsid w:val="008F6B77"/>
    <w:rsid w:val="00906CFF"/>
    <w:rsid w:val="00912DBF"/>
    <w:rsid w:val="00921F07"/>
    <w:rsid w:val="00936426"/>
    <w:rsid w:val="0093698E"/>
    <w:rsid w:val="00937B2E"/>
    <w:rsid w:val="00942070"/>
    <w:rsid w:val="00965E70"/>
    <w:rsid w:val="00984C66"/>
    <w:rsid w:val="00993EA8"/>
    <w:rsid w:val="00994577"/>
    <w:rsid w:val="009C1047"/>
    <w:rsid w:val="009E271C"/>
    <w:rsid w:val="00A16050"/>
    <w:rsid w:val="00A24C8E"/>
    <w:rsid w:val="00A35FF5"/>
    <w:rsid w:val="00A36816"/>
    <w:rsid w:val="00A50F53"/>
    <w:rsid w:val="00A53C23"/>
    <w:rsid w:val="00A87766"/>
    <w:rsid w:val="00B0299F"/>
    <w:rsid w:val="00B03FF0"/>
    <w:rsid w:val="00B0635E"/>
    <w:rsid w:val="00B105A9"/>
    <w:rsid w:val="00B109CE"/>
    <w:rsid w:val="00B16120"/>
    <w:rsid w:val="00B2367F"/>
    <w:rsid w:val="00B252A8"/>
    <w:rsid w:val="00B5457C"/>
    <w:rsid w:val="00B779B5"/>
    <w:rsid w:val="00BA0E3F"/>
    <w:rsid w:val="00BA7867"/>
    <w:rsid w:val="00BB2C43"/>
    <w:rsid w:val="00BB42CF"/>
    <w:rsid w:val="00BC42FD"/>
    <w:rsid w:val="00BE50FD"/>
    <w:rsid w:val="00BF1535"/>
    <w:rsid w:val="00C036D5"/>
    <w:rsid w:val="00C05496"/>
    <w:rsid w:val="00C16BC6"/>
    <w:rsid w:val="00C238C1"/>
    <w:rsid w:val="00C3022B"/>
    <w:rsid w:val="00C31292"/>
    <w:rsid w:val="00C57239"/>
    <w:rsid w:val="00C616DC"/>
    <w:rsid w:val="00C6265A"/>
    <w:rsid w:val="00C715AA"/>
    <w:rsid w:val="00C7729F"/>
    <w:rsid w:val="00C91BC0"/>
    <w:rsid w:val="00C9612C"/>
    <w:rsid w:val="00C9697A"/>
    <w:rsid w:val="00CB5C70"/>
    <w:rsid w:val="00CE18FD"/>
    <w:rsid w:val="00CF7B51"/>
    <w:rsid w:val="00D037DF"/>
    <w:rsid w:val="00D17DE5"/>
    <w:rsid w:val="00D20F15"/>
    <w:rsid w:val="00D300DD"/>
    <w:rsid w:val="00D43083"/>
    <w:rsid w:val="00D5216F"/>
    <w:rsid w:val="00D57765"/>
    <w:rsid w:val="00D57FA6"/>
    <w:rsid w:val="00D824AB"/>
    <w:rsid w:val="00D82771"/>
    <w:rsid w:val="00DA0276"/>
    <w:rsid w:val="00DB1120"/>
    <w:rsid w:val="00DB250F"/>
    <w:rsid w:val="00DB37C1"/>
    <w:rsid w:val="00DC0E43"/>
    <w:rsid w:val="00DC3B10"/>
    <w:rsid w:val="00DD69B2"/>
    <w:rsid w:val="00DE41CD"/>
    <w:rsid w:val="00DF246B"/>
    <w:rsid w:val="00E167F7"/>
    <w:rsid w:val="00E42307"/>
    <w:rsid w:val="00E46B6E"/>
    <w:rsid w:val="00E5671D"/>
    <w:rsid w:val="00E6249E"/>
    <w:rsid w:val="00E732E3"/>
    <w:rsid w:val="00E76228"/>
    <w:rsid w:val="00E8145D"/>
    <w:rsid w:val="00E90E6D"/>
    <w:rsid w:val="00EB138A"/>
    <w:rsid w:val="00EC53B3"/>
    <w:rsid w:val="00ED5E58"/>
    <w:rsid w:val="00ED76D0"/>
    <w:rsid w:val="00F0757B"/>
    <w:rsid w:val="00F35CC3"/>
    <w:rsid w:val="00F44728"/>
    <w:rsid w:val="00F550D6"/>
    <w:rsid w:val="00F56031"/>
    <w:rsid w:val="00F90BE2"/>
    <w:rsid w:val="00FA13A5"/>
    <w:rsid w:val="00FA5775"/>
    <w:rsid w:val="00FC3670"/>
    <w:rsid w:val="00FC5962"/>
    <w:rsid w:val="00FD74F2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0D44E0-881E-46B8-AE31-3EA7EE9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6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9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9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96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96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96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96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96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70"/>
  </w:style>
  <w:style w:type="paragraph" w:styleId="Footer">
    <w:name w:val="footer"/>
    <w:basedOn w:val="Normal"/>
    <w:link w:val="Foot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70"/>
  </w:style>
  <w:style w:type="paragraph" w:styleId="BalloonText">
    <w:name w:val="Balloon Text"/>
    <w:basedOn w:val="Normal"/>
    <w:link w:val="BalloonTextChar"/>
    <w:uiPriority w:val="99"/>
    <w:semiHidden/>
    <w:unhideWhenUsed/>
    <w:rsid w:val="00F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A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E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71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71C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5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96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96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C5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C596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C596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C596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C596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59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96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596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9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96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9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5962"/>
    <w:rPr>
      <w:b/>
      <w:bCs/>
    </w:rPr>
  </w:style>
  <w:style w:type="character" w:styleId="Emphasis">
    <w:name w:val="Emphasis"/>
    <w:basedOn w:val="DefaultParagraphFont"/>
    <w:uiPriority w:val="20"/>
    <w:qFormat/>
    <w:rsid w:val="00FC5962"/>
    <w:rPr>
      <w:i/>
      <w:iCs/>
    </w:rPr>
  </w:style>
  <w:style w:type="paragraph" w:styleId="NoSpacing">
    <w:name w:val="No Spacing"/>
    <w:uiPriority w:val="1"/>
    <w:qFormat/>
    <w:rsid w:val="00FC596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C5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9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596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9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96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C596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C596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C596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C596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5962"/>
    <w:rPr>
      <w:b/>
      <w:bCs/>
      <w:smallCaps/>
      <w:spacing w:val="5"/>
    </w:rPr>
  </w:style>
  <w:style w:type="paragraph" w:customStyle="1" w:styleId="Style1">
    <w:name w:val="Style1"/>
    <w:basedOn w:val="Heading1"/>
    <w:qFormat/>
    <w:rsid w:val="00FC5962"/>
    <w:rPr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C5962"/>
  </w:style>
  <w:style w:type="table" w:styleId="TableGrid">
    <w:name w:val="Table Grid"/>
    <w:basedOn w:val="TableNormal"/>
    <w:uiPriority w:val="59"/>
    <w:rsid w:val="008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C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18">
              <w:marLeft w:val="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355">
              <w:marLeft w:val="3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lera\Downloads\Template%20-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E8D9A8-0846-4E5F-B42E-5C379EDE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Procedures</Template>
  <TotalTime>59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Date for Skyward Web</vt:lpstr>
    </vt:vector>
  </TitlesOfParts>
  <Company>nefec</Company>
  <LinksUpToDate>false</LinksUpToDate>
  <CharactersWithSpaces>631</CharactersWithSpaces>
  <SharedDoc>false</SharedDoc>
  <HLinks>
    <vt:vector size="12" baseType="variant"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_Toc292864838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_Toc292864837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Date for Skyward Web</dc:title>
  <dc:creator>Adam C. Sayler</dc:creator>
  <cp:lastModifiedBy>Adam C. Sayler</cp:lastModifiedBy>
  <cp:revision>6</cp:revision>
  <cp:lastPrinted>2016-03-04T21:13:00Z</cp:lastPrinted>
  <dcterms:created xsi:type="dcterms:W3CDTF">2016-03-21T15:10:00Z</dcterms:created>
  <dcterms:modified xsi:type="dcterms:W3CDTF">2016-03-21T16:09:00Z</dcterms:modified>
</cp:coreProperties>
</file>